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9"/>
        <w:gridCol w:w="5471"/>
      </w:tblGrid>
      <w:tr w:rsidR="006E6EB7" w:rsidRPr="006E6EB7" w:rsidTr="006E6EB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E6EB7" w:rsidRPr="006E6EB7" w:rsidRDefault="006E6EB7" w:rsidP="006E6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6E6EB7">
              <w:rPr>
                <w:rFonts w:ascii="Arial" w:eastAsia="Times New Roman" w:hAnsi="Arial" w:cs="Arial"/>
                <w:b/>
                <w:bCs/>
                <w:color w:val="303030"/>
                <w:lang w:eastAsia="pl-PL"/>
              </w:rPr>
              <w:t>Egzamin gimnazjalny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E6EB7" w:rsidRPr="006E6EB7" w:rsidRDefault="006E6EB7" w:rsidP="006E6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6E6EB7">
              <w:rPr>
                <w:rFonts w:ascii="Arial" w:eastAsia="Times New Roman" w:hAnsi="Arial" w:cs="Arial"/>
                <w:color w:val="303030"/>
                <w:lang w:eastAsia="pl-PL"/>
              </w:rPr>
              <w:t>23 kwietnia 2014 r. - część humanistyczna</w:t>
            </w:r>
          </w:p>
        </w:tc>
      </w:tr>
      <w:tr w:rsidR="006E6EB7" w:rsidRPr="006E6EB7" w:rsidTr="006E6EB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E6EB7" w:rsidRPr="006E6EB7" w:rsidRDefault="006E6EB7" w:rsidP="006E6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E6EB7" w:rsidRPr="006E6EB7" w:rsidRDefault="006E6EB7" w:rsidP="006E6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6E6EB7">
              <w:rPr>
                <w:rFonts w:ascii="Arial" w:eastAsia="Times New Roman" w:hAnsi="Arial" w:cs="Arial"/>
                <w:color w:val="303030"/>
                <w:lang w:eastAsia="pl-PL"/>
              </w:rPr>
              <w:t>24 kwietnia 2014 r. - część matematyczno-przyrodnicza</w:t>
            </w:r>
          </w:p>
        </w:tc>
      </w:tr>
      <w:tr w:rsidR="006E6EB7" w:rsidRPr="006E6EB7" w:rsidTr="006E6EB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E6EB7" w:rsidRPr="006E6EB7" w:rsidRDefault="006E6EB7" w:rsidP="006E6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6E6EB7" w:rsidRPr="006E6EB7" w:rsidRDefault="006E6EB7" w:rsidP="006E6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6E6EB7">
              <w:rPr>
                <w:rFonts w:ascii="Arial" w:eastAsia="Times New Roman" w:hAnsi="Arial" w:cs="Arial"/>
                <w:color w:val="303030"/>
                <w:lang w:eastAsia="pl-PL"/>
              </w:rPr>
              <w:t>25 kwietnia 2014 r. - język obcy nowożytny</w:t>
            </w:r>
          </w:p>
        </w:tc>
      </w:tr>
    </w:tbl>
    <w:p w:rsidR="00C3504F" w:rsidRDefault="00C3504F"/>
    <w:sectPr w:rsidR="00C3504F" w:rsidSect="00C3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6EB7"/>
    <w:rsid w:val="006E6EB7"/>
    <w:rsid w:val="00C3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6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340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2" w:space="0" w:color="70CCD3"/>
                            <w:left w:val="single" w:sz="6" w:space="0" w:color="70CCD3"/>
                            <w:bottom w:val="single" w:sz="6" w:space="0" w:color="70CCD3"/>
                            <w:right w:val="single" w:sz="6" w:space="0" w:color="70CCD3"/>
                          </w:divBdr>
                          <w:divsChild>
                            <w:div w:id="813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8182">
                                          <w:marLeft w:val="0"/>
                                          <w:marRight w:val="0"/>
                                          <w:marTop w:val="0"/>
                                          <w:marBottom w:val="28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2013-08-22T20:38:00Z</dcterms:created>
  <dcterms:modified xsi:type="dcterms:W3CDTF">2013-08-22T20:39:00Z</dcterms:modified>
</cp:coreProperties>
</file>